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287B" w14:textId="73A194C6" w:rsidR="00B70320" w:rsidRPr="007A75B6" w:rsidRDefault="00ED1B2F" w:rsidP="00B70320">
      <w:pPr>
        <w:jc w:val="both"/>
        <w:rPr>
          <w:rFonts w:ascii="Times New Roman" w:hAnsi="Times New Roman" w:cs="Times New Roman"/>
          <w:b/>
          <w:sz w:val="4"/>
          <w:szCs w:val="24"/>
        </w:rPr>
      </w:pPr>
      <w:r w:rsidRPr="007A75B6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51C433E" wp14:editId="69BD0CB0">
            <wp:simplePos x="0" y="0"/>
            <wp:positionH relativeFrom="margin">
              <wp:posOffset>2190115</wp:posOffset>
            </wp:positionH>
            <wp:positionV relativeFrom="margin">
              <wp:posOffset>-927100</wp:posOffset>
            </wp:positionV>
            <wp:extent cx="3057525" cy="92392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BAE75" w14:textId="77777777" w:rsidR="00B70320" w:rsidRPr="007A75B6" w:rsidRDefault="00B70320" w:rsidP="00B70320">
      <w:pPr>
        <w:spacing w:line="360" w:lineRule="auto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3BF0B2DC" w14:textId="77777777" w:rsidR="00B70320" w:rsidRPr="007A75B6" w:rsidRDefault="00B70320" w:rsidP="00B70320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szCs w:val="24"/>
        </w:rPr>
      </w:pPr>
      <w:r w:rsidRPr="007A75B6">
        <w:rPr>
          <w:rFonts w:ascii="Times New Roman" w:hAnsi="Times New Roman" w:cs="Times New Roman"/>
          <w:noProof/>
          <w:color w:val="2F5496" w:themeColor="accent1" w:themeShade="BF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B1B65" wp14:editId="24AAE57B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1552575" cy="433070"/>
                <wp:effectExtent l="0" t="0" r="9525" b="50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C2F4" w14:textId="77777777" w:rsidR="00B70320" w:rsidRPr="00015195" w:rsidRDefault="00B70320" w:rsidP="00B70320">
                            <w:pPr>
                              <w:jc w:val="right"/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015195"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P.O Box 30117-00100</w:t>
                            </w:r>
                          </w:p>
                          <w:p w14:paraId="4D72F8DC" w14:textId="77777777" w:rsidR="00B70320" w:rsidRPr="00015195" w:rsidRDefault="00B70320" w:rsidP="00B70320">
                            <w:pPr>
                              <w:jc w:val="right"/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015195"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                  NAIROBI, Kenya</w:t>
                            </w:r>
                          </w:p>
                          <w:p w14:paraId="4EC1F12E" w14:textId="77777777" w:rsidR="00B70320" w:rsidRPr="00015195" w:rsidRDefault="00B70320" w:rsidP="00B70320">
                            <w:pPr>
                              <w:jc w:val="right"/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015195">
                              <w:rPr>
                                <w:rFonts w:ascii="Tw Cen MT" w:hAnsi="Tw Cen MT"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Phone: +254 (0) 20 2734886</w:t>
                            </w:r>
                          </w:p>
                          <w:p w14:paraId="014E42B6" w14:textId="77777777" w:rsidR="00B70320" w:rsidRDefault="00B70320" w:rsidP="00B703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56B1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05pt;margin-top:19.4pt;width:122.25pt;height:34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" stroked="f">
                <v:textbox>
                  <w:txbxContent>
                    <w:p w14:paraId="58FBC2F4" w14:textId="77777777" w:rsidR="00B70320" w:rsidRPr="00015195" w:rsidRDefault="00B70320" w:rsidP="00B70320">
                      <w:pPr>
                        <w:jc w:val="right"/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015195"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  <w:t>P.O Box 30117-00100</w:t>
                      </w:r>
                    </w:p>
                    <w:p w14:paraId="4D72F8DC" w14:textId="77777777" w:rsidR="00B70320" w:rsidRPr="00015195" w:rsidRDefault="00B70320" w:rsidP="00B70320">
                      <w:pPr>
                        <w:jc w:val="right"/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015195"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  <w:t xml:space="preserve">                   NAIROBI, Kenya</w:t>
                      </w:r>
                    </w:p>
                    <w:p w14:paraId="4EC1F12E" w14:textId="77777777" w:rsidR="00B70320" w:rsidRPr="00015195" w:rsidRDefault="00B70320" w:rsidP="00B70320">
                      <w:pPr>
                        <w:jc w:val="right"/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015195">
                        <w:rPr>
                          <w:rFonts w:ascii="Tw Cen MT" w:hAnsi="Tw Cen MT" w:cs="Times New Roman"/>
                          <w:color w:val="2F5496" w:themeColor="accent1" w:themeShade="BF"/>
                          <w:sz w:val="16"/>
                          <w:szCs w:val="16"/>
                        </w:rPr>
                        <w:t>Phone: +254 (0) 20 2734886</w:t>
                      </w:r>
                    </w:p>
                    <w:p w14:paraId="014E42B6" w14:textId="77777777" w:rsidR="00B70320" w:rsidRDefault="00B70320" w:rsidP="00B7032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75B6">
        <w:rPr>
          <w:rFonts w:ascii="Times New Roman" w:hAnsi="Times New Roman" w:cs="Times New Roman"/>
          <w:b/>
          <w:color w:val="2F5496" w:themeColor="accent1" w:themeShade="BF"/>
          <w:szCs w:val="24"/>
        </w:rPr>
        <w:t>NAIROBI METROPOLITAN AREA TRANSPORT AUTHORITY</w:t>
      </w:r>
    </w:p>
    <w:p w14:paraId="1C0A795E" w14:textId="6736EE67" w:rsidR="00B70320" w:rsidRPr="007A75B6" w:rsidRDefault="00B458BE" w:rsidP="00B70320">
      <w:pPr>
        <w:jc w:val="both"/>
        <w:rPr>
          <w:rFonts w:ascii="Times New Roman" w:hAnsi="Times New Roman" w:cs="Times New Roman"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>32</w:t>
      </w:r>
      <w:proofErr w:type="gramStart"/>
      <w:r w:rsidRPr="00B458BE">
        <w:rPr>
          <w:rFonts w:ascii="Times New Roman" w:hAnsi="Times New Roman" w:cs="Times New Roman"/>
          <w:color w:val="2F5496" w:themeColor="accent1" w:themeShade="BF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 xml:space="preserve"> </w:t>
      </w:r>
      <w:r w:rsidR="008A663F" w:rsidRPr="007A75B6"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 xml:space="preserve"> </w:t>
      </w:r>
      <w:r w:rsidR="00B70320" w:rsidRPr="007A75B6"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>Floor</w:t>
      </w:r>
      <w:proofErr w:type="gramEnd"/>
    </w:p>
    <w:p w14:paraId="58DEBDA6" w14:textId="4E384922" w:rsidR="00B70320" w:rsidRPr="007A75B6" w:rsidRDefault="00B458BE" w:rsidP="00B70320">
      <w:pPr>
        <w:jc w:val="both"/>
        <w:rPr>
          <w:rFonts w:ascii="Times New Roman" w:hAnsi="Times New Roman" w:cs="Times New Roman"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>Prism Towers, 3</w:t>
      </w:r>
      <w:r w:rsidRPr="00B458BE">
        <w:rPr>
          <w:rFonts w:ascii="Times New Roman" w:hAnsi="Times New Roman" w:cs="Times New Roman"/>
          <w:color w:val="2F5496" w:themeColor="accent1" w:themeShade="BF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 xml:space="preserve"> Ngong Avenue </w:t>
      </w:r>
    </w:p>
    <w:p w14:paraId="496F3E7F" w14:textId="77777777" w:rsidR="00ED7AD5" w:rsidRPr="007A75B6" w:rsidRDefault="00B70320" w:rsidP="00ED7AD5">
      <w:pPr>
        <w:jc w:val="both"/>
        <w:rPr>
          <w:rFonts w:ascii="Times New Roman" w:hAnsi="Times New Roman" w:cs="Times New Roman"/>
          <w:color w:val="2F5496" w:themeColor="accent1" w:themeShade="BF"/>
          <w:sz w:val="16"/>
          <w:szCs w:val="16"/>
        </w:rPr>
      </w:pPr>
      <w:r w:rsidRPr="007A75B6">
        <w:rPr>
          <w:rFonts w:ascii="Times New Roman" w:hAnsi="Times New Roman" w:cs="Times New Roman"/>
          <w:color w:val="2F5496" w:themeColor="accent1" w:themeShade="BF"/>
          <w:sz w:val="16"/>
          <w:szCs w:val="16"/>
        </w:rPr>
        <w:t xml:space="preserve">Email: </w:t>
      </w:r>
      <w:hyperlink r:id="rId8" w:history="1">
        <w:r w:rsidRPr="007A75B6">
          <w:rPr>
            <w:rStyle w:val="Hyperlink"/>
            <w:rFonts w:ascii="Times New Roman" w:hAnsi="Times New Roman" w:cs="Times New Roman"/>
            <w:sz w:val="16"/>
            <w:szCs w:val="16"/>
          </w:rPr>
          <w:t>info@namata.go.ke</w:t>
        </w:r>
      </w:hyperlink>
    </w:p>
    <w:p w14:paraId="3C0CE598" w14:textId="65DBCE3A" w:rsidR="003A74F4" w:rsidRPr="007A75B6" w:rsidRDefault="003A74F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6EE62A62" w14:textId="0EF4DB2E" w:rsidR="003A74F4" w:rsidRPr="007A75B6" w:rsidRDefault="003A74F4" w:rsidP="003A74F4">
      <w:pPr>
        <w:pBdr>
          <w:between w:val="single" w:sz="18" w:space="1" w:color="5B9BD5" w:themeColor="accent5"/>
        </w:pBdr>
        <w:jc w:val="both"/>
        <w:rPr>
          <w:rFonts w:ascii="Times New Roman" w:hAnsi="Times New Roman" w:cs="Times New Roman"/>
          <w:sz w:val="10"/>
          <w:szCs w:val="24"/>
        </w:rPr>
      </w:pPr>
    </w:p>
    <w:p w14:paraId="628924A3" w14:textId="077643ED" w:rsidR="003A74F4" w:rsidRPr="007A75B6" w:rsidRDefault="003A74F4" w:rsidP="003A74F4">
      <w:pPr>
        <w:pBdr>
          <w:between w:val="single" w:sz="18" w:space="1" w:color="5B9BD5" w:themeColor="accent5"/>
        </w:pBdr>
        <w:jc w:val="both"/>
        <w:rPr>
          <w:rFonts w:ascii="Times New Roman" w:hAnsi="Times New Roman" w:cs="Times New Roman"/>
          <w:sz w:val="10"/>
          <w:szCs w:val="24"/>
        </w:rPr>
      </w:pPr>
    </w:p>
    <w:p w14:paraId="5F189D8F" w14:textId="6993F715" w:rsidR="003A74F4" w:rsidRPr="007A75B6" w:rsidRDefault="003A74F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6C7ACDDF" w14:textId="3E38DDC5" w:rsidR="00255E04" w:rsidRPr="007A75B6" w:rsidRDefault="00255E0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26A0AEDA" w14:textId="7D60A454" w:rsidR="00255E04" w:rsidRPr="007A75B6" w:rsidRDefault="00255E0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7F8D2120" w14:textId="77777777" w:rsidR="00255E04" w:rsidRPr="007A75B6" w:rsidRDefault="00255E0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22117616" w14:textId="77777777" w:rsidR="00255E04" w:rsidRPr="007A75B6" w:rsidRDefault="00255E04" w:rsidP="00753BC9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0161EAD1" w14:textId="173F693B" w:rsidR="00255E04" w:rsidRPr="00CA3019" w:rsidRDefault="00C27688" w:rsidP="007A75B6">
      <w:pPr>
        <w:shd w:val="clear" w:color="auto" w:fill="C00000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ADDENDUM  </w:t>
      </w:r>
    </w:p>
    <w:p w14:paraId="4340A3CF" w14:textId="21D919A3" w:rsidR="00255E04" w:rsidRPr="007A75B6" w:rsidRDefault="00255E04" w:rsidP="00753BC9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0A8C4021" w14:textId="3D35A07F" w:rsidR="00B458BE" w:rsidRPr="00B458BE" w:rsidRDefault="00DE2480" w:rsidP="00B458BE">
      <w:pPr>
        <w:shd w:val="clear" w:color="auto" w:fill="5B9BD5" w:themeFill="accent5"/>
        <w:ind w:right="-27"/>
        <w:jc w:val="both"/>
        <w:rPr>
          <w:rFonts w:ascii="Times New Roman" w:hAnsi="Times New Roman" w:cs="Times New Roman"/>
          <w:b/>
          <w:bCs/>
          <w:color w:val="FFFFFF" w:themeColor="background1"/>
          <w:szCs w:val="24"/>
        </w:rPr>
      </w:pPr>
      <w:r w:rsidRPr="00DE2480">
        <w:rPr>
          <w:rFonts w:ascii="Times New Roman" w:hAnsi="Times New Roman" w:cs="Times New Roman"/>
          <w:b/>
          <w:bCs/>
          <w:color w:val="FFFFFF" w:themeColor="background1"/>
          <w:szCs w:val="24"/>
        </w:rPr>
        <w:t>TENDER FOR PROVISION OF FUND MANAGEMENT AND ADMINISTRATION SERVICES FOR THE ESTABLISHMENT OF A STAFF PENSION SCHEME</w:t>
      </w:r>
      <w:r w:rsidR="00B458BE" w:rsidRPr="00B458BE">
        <w:rPr>
          <w:rFonts w:ascii="Times New Roman" w:hAnsi="Times New Roman" w:cs="Times New Roman"/>
          <w:b/>
          <w:bCs/>
          <w:color w:val="FFFFFF" w:themeColor="background1"/>
          <w:szCs w:val="24"/>
        </w:rPr>
        <w:t>.</w:t>
      </w:r>
    </w:p>
    <w:p w14:paraId="757BFC9A" w14:textId="07DA854B" w:rsidR="00255E04" w:rsidRPr="007A75B6" w:rsidRDefault="00B458BE" w:rsidP="00B458BE">
      <w:pPr>
        <w:shd w:val="clear" w:color="auto" w:fill="5B9BD5" w:themeFill="accent5"/>
        <w:ind w:right="-27"/>
        <w:jc w:val="both"/>
        <w:rPr>
          <w:rFonts w:ascii="Times New Roman" w:hAnsi="Times New Roman" w:cs="Times New Roman"/>
          <w:b/>
          <w:bCs/>
          <w:color w:val="231F20"/>
          <w:szCs w:val="24"/>
        </w:rPr>
      </w:pPr>
      <w:r w:rsidRPr="00B458BE">
        <w:rPr>
          <w:rFonts w:ascii="Times New Roman" w:hAnsi="Times New Roman" w:cs="Times New Roman"/>
          <w:b/>
          <w:bCs/>
          <w:color w:val="FFFFFF" w:themeColor="background1"/>
          <w:szCs w:val="24"/>
        </w:rPr>
        <w:t>TENDER NO. NaMATA/OT/SPS/015/2024-2025</w:t>
      </w:r>
    </w:p>
    <w:p w14:paraId="1FDD29ED" w14:textId="77777777" w:rsidR="00255E04" w:rsidRPr="007A75B6" w:rsidRDefault="00255E04" w:rsidP="00753BC9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1CAB0395" w14:textId="7840E136" w:rsidR="00CD3219" w:rsidRPr="00CD3219" w:rsidRDefault="00CD3219" w:rsidP="00CD3219">
      <w:pPr>
        <w:jc w:val="both"/>
        <w:rPr>
          <w:rFonts w:ascii="Times New Roman" w:hAnsi="Times New Roman" w:cs="Times New Roman"/>
          <w:szCs w:val="24"/>
        </w:rPr>
      </w:pPr>
      <w:r w:rsidRPr="00CD3219">
        <w:rPr>
          <w:rFonts w:ascii="Times New Roman" w:hAnsi="Times New Roman" w:cs="Times New Roman"/>
          <w:szCs w:val="24"/>
        </w:rPr>
        <w:t xml:space="preserve">This addendum refers to the tender notice published in the MyGov Newspaper on </w:t>
      </w:r>
      <w:r w:rsidR="00B7542C">
        <w:rPr>
          <w:rFonts w:ascii="Times New Roman" w:hAnsi="Times New Roman" w:cs="Times New Roman"/>
          <w:szCs w:val="24"/>
        </w:rPr>
        <w:t>1</w:t>
      </w:r>
      <w:proofErr w:type="gramStart"/>
      <w:r w:rsidR="00B7542C" w:rsidRPr="00B7542C">
        <w:rPr>
          <w:rFonts w:ascii="Times New Roman" w:hAnsi="Times New Roman" w:cs="Times New Roman"/>
          <w:szCs w:val="24"/>
          <w:vertAlign w:val="superscript"/>
        </w:rPr>
        <w:t>st</w:t>
      </w:r>
      <w:r w:rsidR="00B7542C">
        <w:rPr>
          <w:rFonts w:ascii="Times New Roman" w:hAnsi="Times New Roman" w:cs="Times New Roman"/>
          <w:szCs w:val="24"/>
        </w:rPr>
        <w:t xml:space="preserve"> </w:t>
      </w:r>
      <w:r w:rsidRPr="00CD3219">
        <w:rPr>
          <w:rFonts w:ascii="Times New Roman" w:hAnsi="Times New Roman" w:cs="Times New Roman"/>
          <w:szCs w:val="24"/>
        </w:rPr>
        <w:t xml:space="preserve"> July</w:t>
      </w:r>
      <w:proofErr w:type="gramEnd"/>
      <w:r w:rsidRPr="00CD3219">
        <w:rPr>
          <w:rFonts w:ascii="Times New Roman" w:hAnsi="Times New Roman" w:cs="Times New Roman"/>
          <w:szCs w:val="24"/>
        </w:rPr>
        <w:t xml:space="preserve"> 2025. Pursuant to clarifications sought by interested bidders, please note the following:</w:t>
      </w:r>
    </w:p>
    <w:p w14:paraId="2C5AFB5A" w14:textId="2C305064" w:rsidR="00CD3219" w:rsidRPr="00CD3219" w:rsidRDefault="00CD3219" w:rsidP="00CD3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D3219">
        <w:rPr>
          <w:rFonts w:ascii="Times New Roman" w:hAnsi="Times New Roman" w:cs="Times New Roman"/>
          <w:szCs w:val="24"/>
        </w:rPr>
        <w:t>The Authority seeks to procure fund management and administration services for the establishment of a staff pension scheme.</w:t>
      </w:r>
    </w:p>
    <w:p w14:paraId="1B8BC01D" w14:textId="6193AB2B" w:rsidR="00CD3219" w:rsidRPr="00CD3219" w:rsidRDefault="00CD3219" w:rsidP="00CD3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D3219">
        <w:rPr>
          <w:rFonts w:ascii="Times New Roman" w:hAnsi="Times New Roman" w:cs="Times New Roman"/>
          <w:szCs w:val="24"/>
        </w:rPr>
        <w:t>The Terms of Reference remain unchanged.</w:t>
      </w:r>
    </w:p>
    <w:p w14:paraId="6421DC29" w14:textId="5B55E1D0" w:rsidR="00F42A94" w:rsidRPr="00CD3219" w:rsidRDefault="00CD3219" w:rsidP="00CD3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</w:rPr>
      </w:pPr>
      <w:r w:rsidRPr="00CD3219">
        <w:rPr>
          <w:rFonts w:ascii="Times New Roman" w:hAnsi="Times New Roman" w:cs="Times New Roman"/>
          <w:szCs w:val="24"/>
        </w:rPr>
        <w:t>The tender submission deadline has been extended to 22nd July 2025.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11"/>
        <w:gridCol w:w="3190"/>
        <w:gridCol w:w="4654"/>
        <w:gridCol w:w="2510"/>
      </w:tblGrid>
      <w:tr w:rsidR="00F42A94" w:rsidRPr="002371A1" w14:paraId="6C566611" w14:textId="77777777" w:rsidTr="002371A1">
        <w:tc>
          <w:tcPr>
            <w:tcW w:w="715" w:type="dxa"/>
            <w:shd w:val="clear" w:color="auto" w:fill="5B9BD5" w:themeFill="accent5"/>
          </w:tcPr>
          <w:p w14:paraId="42A7617E" w14:textId="5F884BED" w:rsidR="00F42A94" w:rsidRPr="00CA3019" w:rsidRDefault="007A75B6" w:rsidP="00753BC9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CA3019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NO.</w:t>
            </w:r>
          </w:p>
        </w:tc>
        <w:tc>
          <w:tcPr>
            <w:tcW w:w="3150" w:type="dxa"/>
            <w:shd w:val="clear" w:color="auto" w:fill="5B9BD5" w:themeFill="accent5"/>
          </w:tcPr>
          <w:p w14:paraId="2A53EAE8" w14:textId="14FFF8EA" w:rsidR="00F42A94" w:rsidRPr="00CA3019" w:rsidRDefault="007A75B6" w:rsidP="00753BC9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CA3019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TENDER NO.</w:t>
            </w:r>
          </w:p>
        </w:tc>
        <w:tc>
          <w:tcPr>
            <w:tcW w:w="4770" w:type="dxa"/>
            <w:shd w:val="clear" w:color="auto" w:fill="5B9BD5" w:themeFill="accent5"/>
          </w:tcPr>
          <w:p w14:paraId="70677F60" w14:textId="618C5D86" w:rsidR="00F42A94" w:rsidRPr="00CA3019" w:rsidRDefault="007A75B6" w:rsidP="00753BC9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CA3019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TENDER DESCRIPTION</w:t>
            </w:r>
          </w:p>
        </w:tc>
        <w:tc>
          <w:tcPr>
            <w:tcW w:w="2430" w:type="dxa"/>
            <w:shd w:val="clear" w:color="auto" w:fill="5B9BD5" w:themeFill="accent5"/>
          </w:tcPr>
          <w:p w14:paraId="4D8E6F73" w14:textId="4F264059" w:rsidR="00F42A94" w:rsidRPr="00CA3019" w:rsidRDefault="007A75B6" w:rsidP="00753BC9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CA3019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CLOSING/OPENING DATE</w:t>
            </w:r>
          </w:p>
        </w:tc>
      </w:tr>
      <w:tr w:rsidR="00F42A94" w:rsidRPr="002371A1" w14:paraId="39FDF476" w14:textId="77777777" w:rsidTr="002371A1">
        <w:tc>
          <w:tcPr>
            <w:tcW w:w="715" w:type="dxa"/>
          </w:tcPr>
          <w:p w14:paraId="49968B78" w14:textId="6211F2E1" w:rsidR="00F42A94" w:rsidRPr="002371A1" w:rsidRDefault="007A75B6" w:rsidP="00753BC9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371A1">
              <w:rPr>
                <w:rFonts w:ascii="Times New Roman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150" w:type="dxa"/>
          </w:tcPr>
          <w:p w14:paraId="2F7146A6" w14:textId="5EB3E136" w:rsidR="00F42A94" w:rsidRPr="002371A1" w:rsidRDefault="006A6D6D" w:rsidP="00753BC9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6D6D">
              <w:rPr>
                <w:rFonts w:ascii="Times New Roman" w:hAnsi="Times New Roman" w:cs="Times New Roman"/>
                <w:b/>
                <w:bCs/>
                <w:szCs w:val="24"/>
              </w:rPr>
              <w:t>NaMATA/OT/SPS/015/2024-2025</w:t>
            </w:r>
          </w:p>
        </w:tc>
        <w:tc>
          <w:tcPr>
            <w:tcW w:w="4770" w:type="dxa"/>
          </w:tcPr>
          <w:p w14:paraId="27B00FCB" w14:textId="41199B8B" w:rsidR="00F42A94" w:rsidRPr="002371A1" w:rsidRDefault="002A77D9" w:rsidP="002A77D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77D9">
              <w:rPr>
                <w:rFonts w:ascii="Times New Roman" w:hAnsi="Times New Roman" w:cs="Times New Roman"/>
                <w:b/>
                <w:bCs/>
                <w:szCs w:val="24"/>
              </w:rPr>
              <w:t>TENDER FOR PROVISION OF FUND MANAGEMENT AND ADMINISTRATION SERVICES FOR THE ESTABLISHMENT OF A STAFF PENSION SCHEME.</w:t>
            </w:r>
          </w:p>
        </w:tc>
        <w:tc>
          <w:tcPr>
            <w:tcW w:w="2430" w:type="dxa"/>
          </w:tcPr>
          <w:p w14:paraId="285AAF25" w14:textId="486CE837" w:rsidR="00F42A94" w:rsidRPr="002371A1" w:rsidRDefault="00CD3219" w:rsidP="00753BC9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22</w:t>
            </w:r>
            <w:r w:rsidRPr="00CD321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6A6D6D">
              <w:rPr>
                <w:rFonts w:ascii="Times New Roman" w:hAnsi="Times New Roman" w:cs="Times New Roman"/>
                <w:b/>
                <w:bCs/>
                <w:szCs w:val="24"/>
              </w:rPr>
              <w:t>JULY, 2025</w:t>
            </w:r>
          </w:p>
        </w:tc>
      </w:tr>
    </w:tbl>
    <w:p w14:paraId="1C425699" w14:textId="3800F65C" w:rsidR="00F42A94" w:rsidRPr="007A75B6" w:rsidRDefault="00F42A94" w:rsidP="00753BC9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17F80BE7" w14:textId="77777777" w:rsidR="00F42A94" w:rsidRPr="007A75B6" w:rsidRDefault="00F42A94" w:rsidP="00753BC9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60209FDB" w14:textId="5EA18314" w:rsidR="007A75B6" w:rsidRDefault="007A75B6" w:rsidP="00753BC9">
      <w:pPr>
        <w:jc w:val="both"/>
        <w:rPr>
          <w:rFonts w:ascii="Times New Roman" w:hAnsi="Times New Roman" w:cs="Times New Roman"/>
          <w:szCs w:val="24"/>
        </w:rPr>
      </w:pPr>
    </w:p>
    <w:p w14:paraId="752E6D08" w14:textId="57936A3A" w:rsidR="007A75B6" w:rsidRDefault="00246C3B" w:rsidP="00753BC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All interested bidders are required to continually check the Nairobi Metropolitan Area Transport Authority website: </w:t>
      </w:r>
      <w:hyperlink r:id="rId9" w:history="1">
        <w:r w:rsidRPr="00B13940">
          <w:rPr>
            <w:rStyle w:val="Hyperlink"/>
            <w:rFonts w:ascii="Times New Roman" w:hAnsi="Times New Roman" w:cs="Times New Roman"/>
            <w:szCs w:val="24"/>
          </w:rPr>
          <w:t>www.namata.go.ke</w:t>
        </w:r>
      </w:hyperlink>
      <w:r>
        <w:rPr>
          <w:rFonts w:ascii="Times New Roman" w:hAnsi="Times New Roman" w:cs="Times New Roman"/>
          <w:szCs w:val="24"/>
        </w:rPr>
        <w:t xml:space="preserve"> for any other tender addenda or clarification that may arise before submission date.</w:t>
      </w:r>
    </w:p>
    <w:p w14:paraId="4D5F08DD" w14:textId="5F7D3439" w:rsidR="00246C3B" w:rsidRDefault="00246C3B" w:rsidP="00753BC9">
      <w:pPr>
        <w:jc w:val="both"/>
        <w:rPr>
          <w:rFonts w:ascii="Times New Roman" w:hAnsi="Times New Roman" w:cs="Times New Roman"/>
          <w:szCs w:val="24"/>
        </w:rPr>
      </w:pPr>
    </w:p>
    <w:p w14:paraId="61496A0A" w14:textId="77777777" w:rsidR="00246C3B" w:rsidRDefault="00246C3B" w:rsidP="00753BC9">
      <w:pPr>
        <w:jc w:val="both"/>
        <w:rPr>
          <w:rFonts w:ascii="Times New Roman" w:hAnsi="Times New Roman" w:cs="Times New Roman"/>
          <w:szCs w:val="24"/>
        </w:rPr>
      </w:pPr>
    </w:p>
    <w:p w14:paraId="1C6DE49A" w14:textId="77777777" w:rsidR="006A6D6D" w:rsidRDefault="006A6D6D" w:rsidP="00753BC9">
      <w:pPr>
        <w:jc w:val="both"/>
        <w:rPr>
          <w:rFonts w:ascii="Times New Roman" w:hAnsi="Times New Roman" w:cs="Times New Roman"/>
          <w:szCs w:val="24"/>
        </w:rPr>
      </w:pPr>
    </w:p>
    <w:p w14:paraId="2DFA5EB9" w14:textId="17C8D14B" w:rsidR="00246C3B" w:rsidRPr="00246C3B" w:rsidRDefault="00246C3B" w:rsidP="00753BC9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46C3B">
        <w:rPr>
          <w:rFonts w:ascii="Times New Roman" w:hAnsi="Times New Roman" w:cs="Times New Roman"/>
          <w:b/>
          <w:bCs/>
          <w:szCs w:val="24"/>
        </w:rPr>
        <w:t>Director General</w:t>
      </w:r>
    </w:p>
    <w:p w14:paraId="42E101F3" w14:textId="520B854A" w:rsidR="003A74F4" w:rsidRPr="007A75B6" w:rsidRDefault="00246C3B" w:rsidP="00753BC9">
      <w:pPr>
        <w:jc w:val="both"/>
        <w:rPr>
          <w:rFonts w:ascii="Times New Roman" w:hAnsi="Times New Roman" w:cs="Times New Roman"/>
          <w:b/>
          <w:bCs/>
          <w:sz w:val="10"/>
          <w:szCs w:val="24"/>
        </w:rPr>
      </w:pPr>
      <w:r w:rsidRPr="00246C3B">
        <w:rPr>
          <w:rFonts w:ascii="Times New Roman" w:hAnsi="Times New Roman" w:cs="Times New Roman"/>
          <w:b/>
          <w:bCs/>
          <w:szCs w:val="24"/>
        </w:rPr>
        <w:t>Nairobi Metropolitan Area Transport Authority</w:t>
      </w:r>
    </w:p>
    <w:p w14:paraId="2C7E41AC" w14:textId="02AA4160" w:rsidR="003A74F4" w:rsidRPr="007A75B6" w:rsidRDefault="003A74F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589AA3D7" w14:textId="3F8C5024" w:rsidR="003A74F4" w:rsidRPr="007A75B6" w:rsidRDefault="003A74F4" w:rsidP="00753BC9">
      <w:pPr>
        <w:jc w:val="both"/>
        <w:rPr>
          <w:rFonts w:ascii="Times New Roman" w:hAnsi="Times New Roman" w:cs="Times New Roman"/>
          <w:sz w:val="10"/>
          <w:szCs w:val="24"/>
        </w:rPr>
      </w:pPr>
    </w:p>
    <w:sectPr w:rsidR="003A74F4" w:rsidRPr="007A75B6" w:rsidSect="007A75B6">
      <w:headerReference w:type="default" r:id="rId10"/>
      <w:pgSz w:w="11906" w:h="16838"/>
      <w:pgMar w:top="1440" w:right="38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BF4A" w14:textId="77777777" w:rsidR="00D82E35" w:rsidRDefault="00D82E35" w:rsidP="00AB2A63">
      <w:r>
        <w:separator/>
      </w:r>
    </w:p>
  </w:endnote>
  <w:endnote w:type="continuationSeparator" w:id="0">
    <w:p w14:paraId="6FDDADA0" w14:textId="77777777" w:rsidR="00D82E35" w:rsidRDefault="00D82E35" w:rsidP="00A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7B03" w14:textId="77777777" w:rsidR="00D82E35" w:rsidRDefault="00D82E35" w:rsidP="00AB2A63">
      <w:r>
        <w:separator/>
      </w:r>
    </w:p>
  </w:footnote>
  <w:footnote w:type="continuationSeparator" w:id="0">
    <w:p w14:paraId="1198E750" w14:textId="77777777" w:rsidR="00D82E35" w:rsidRDefault="00D82E35" w:rsidP="00AB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0F16" w14:textId="6231CC58" w:rsidR="00B223DA" w:rsidRDefault="00B223DA">
    <w:pPr>
      <w:pStyle w:val="Header"/>
    </w:pPr>
    <w:r>
      <w:rPr>
        <w:noProof/>
      </w:rPr>
      <w:drawing>
        <wp:inline distT="0" distB="0" distL="0" distR="0" wp14:anchorId="2B793CD0" wp14:editId="651EC02B">
          <wp:extent cx="1085850" cy="911225"/>
          <wp:effectExtent l="0" t="0" r="0" b="3175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402" cy="91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317"/>
    <w:multiLevelType w:val="hybridMultilevel"/>
    <w:tmpl w:val="60E81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20"/>
    <w:rsid w:val="00004973"/>
    <w:rsid w:val="00015E64"/>
    <w:rsid w:val="00081C1D"/>
    <w:rsid w:val="00093B20"/>
    <w:rsid w:val="000C490A"/>
    <w:rsid w:val="0011277B"/>
    <w:rsid w:val="00137AD3"/>
    <w:rsid w:val="002371A1"/>
    <w:rsid w:val="002421A2"/>
    <w:rsid w:val="00246C3B"/>
    <w:rsid w:val="00255E04"/>
    <w:rsid w:val="002A77D9"/>
    <w:rsid w:val="00301BA6"/>
    <w:rsid w:val="00331007"/>
    <w:rsid w:val="003410A3"/>
    <w:rsid w:val="003A74F4"/>
    <w:rsid w:val="003C441A"/>
    <w:rsid w:val="00446E49"/>
    <w:rsid w:val="00530C69"/>
    <w:rsid w:val="0053320D"/>
    <w:rsid w:val="005455D2"/>
    <w:rsid w:val="00556DBC"/>
    <w:rsid w:val="005669C5"/>
    <w:rsid w:val="005E324B"/>
    <w:rsid w:val="00614073"/>
    <w:rsid w:val="006255B7"/>
    <w:rsid w:val="00637B92"/>
    <w:rsid w:val="00657903"/>
    <w:rsid w:val="006750E1"/>
    <w:rsid w:val="006A6D6D"/>
    <w:rsid w:val="006C6348"/>
    <w:rsid w:val="00711C8C"/>
    <w:rsid w:val="007511B9"/>
    <w:rsid w:val="00753BC9"/>
    <w:rsid w:val="007A75B6"/>
    <w:rsid w:val="007B25D6"/>
    <w:rsid w:val="00805504"/>
    <w:rsid w:val="008A663F"/>
    <w:rsid w:val="008B7E72"/>
    <w:rsid w:val="008D3B69"/>
    <w:rsid w:val="008F19A9"/>
    <w:rsid w:val="008F7193"/>
    <w:rsid w:val="00982010"/>
    <w:rsid w:val="009D4177"/>
    <w:rsid w:val="009F7824"/>
    <w:rsid w:val="00A90D75"/>
    <w:rsid w:val="00AA63A7"/>
    <w:rsid w:val="00AB2A63"/>
    <w:rsid w:val="00AB5301"/>
    <w:rsid w:val="00AF208A"/>
    <w:rsid w:val="00B223DA"/>
    <w:rsid w:val="00B458BE"/>
    <w:rsid w:val="00B70320"/>
    <w:rsid w:val="00B74C4E"/>
    <w:rsid w:val="00B7542C"/>
    <w:rsid w:val="00B76A5F"/>
    <w:rsid w:val="00B877D0"/>
    <w:rsid w:val="00C27688"/>
    <w:rsid w:val="00C82B34"/>
    <w:rsid w:val="00CA3019"/>
    <w:rsid w:val="00CD3219"/>
    <w:rsid w:val="00CF2493"/>
    <w:rsid w:val="00D53D1E"/>
    <w:rsid w:val="00D827C4"/>
    <w:rsid w:val="00D82E35"/>
    <w:rsid w:val="00DE2480"/>
    <w:rsid w:val="00E254F6"/>
    <w:rsid w:val="00E76BFE"/>
    <w:rsid w:val="00ED1B2F"/>
    <w:rsid w:val="00ED7AD5"/>
    <w:rsid w:val="00EE1C87"/>
    <w:rsid w:val="00EF671F"/>
    <w:rsid w:val="00F03F4C"/>
    <w:rsid w:val="00F100C1"/>
    <w:rsid w:val="00F27739"/>
    <w:rsid w:val="00F27B41"/>
    <w:rsid w:val="00F42A9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0476A"/>
  <w15:chartTrackingRefBased/>
  <w15:docId w15:val="{3CD3436B-02E5-4E0A-B768-47FA5D90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20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B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2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A63"/>
    <w:rPr>
      <w:rFonts w:ascii="Tahoma" w:hAnsi="Tahoma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2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A63"/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39"/>
    <w:rsid w:val="00F4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75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mata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mata.g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Bikwa</dc:creator>
  <cp:keywords/>
  <dc:description/>
  <cp:lastModifiedBy>Soila</cp:lastModifiedBy>
  <cp:revision>4</cp:revision>
  <cp:lastPrinted>2025-07-14T09:09:00Z</cp:lastPrinted>
  <dcterms:created xsi:type="dcterms:W3CDTF">2025-07-14T09:11:00Z</dcterms:created>
  <dcterms:modified xsi:type="dcterms:W3CDTF">2025-07-14T09:24:00Z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2022-12-08T11:32:21Z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dcac2b38-f7c2-494d-bf65-c1aecca78049</vt:lpwstr>
  </property>
  <property fmtid="{D5CDD505-2E9C-101B-9397-08002B2CF9AE}" pid="7" name="MSIP_Label_defa4170-0d19-0005-0004-bc88714345d2_ActionId">
    <vt:lpwstr>4215f1a0-e64a-47c3-9c6e-99b668103304</vt:lpwstr>
  </property>
  <property fmtid="{D5CDD505-2E9C-101B-9397-08002B2CF9AE}" pid="8" name="MSIP_Label_defa4170-0d19-0005-0004-bc88714345d2_ContentBits">
    <vt:lpwstr>0</vt:lpwstr>
  </property>
</Properties>
</file>